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5508"/>
      </w:tblGrid>
      <w:tr w:rsidR="00190015" w:rsidRPr="00190015" w:rsidTr="00905498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190015" w:rsidRPr="00190015" w:rsidRDefault="00190015" w:rsidP="00905498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 Narrow" w:hAnsi="Arial Narrow" w:cs="Arial"/>
                <w:sz w:val="28"/>
              </w:rPr>
            </w:pPr>
            <w:r w:rsidRPr="00190015">
              <w:rPr>
                <w:rFonts w:ascii="Arial Narrow" w:hAnsi="Arial Narrow" w:cs="Arial"/>
                <w:b/>
                <w:sz w:val="28"/>
              </w:rPr>
              <w:t>EVALUATION RATING SHEET FOR PRINT RESOURCES</w:t>
            </w:r>
          </w:p>
        </w:tc>
      </w:tr>
      <w:tr w:rsidR="00190015" w:rsidRPr="00190015" w:rsidTr="00905498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190015" w:rsidRPr="00190015" w:rsidRDefault="00190015" w:rsidP="00905498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 w:cs="Arial"/>
              </w:rPr>
            </w:pPr>
            <w:r w:rsidRPr="00190015">
              <w:rPr>
                <w:rFonts w:ascii="Arial Narrow" w:hAnsi="Arial Narrow" w:cs="Arial"/>
              </w:rPr>
              <w:t>Title of Resource:</w:t>
            </w:r>
          </w:p>
          <w:p w:rsidR="00190015" w:rsidRPr="00190015" w:rsidRDefault="00190015" w:rsidP="00905498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 w:cs="Arial"/>
              </w:rPr>
            </w:pPr>
          </w:p>
          <w:p w:rsidR="00190015" w:rsidRPr="00190015" w:rsidRDefault="00190015" w:rsidP="00905498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 w:cs="Arial"/>
              </w:rPr>
            </w:pPr>
          </w:p>
        </w:tc>
      </w:tr>
      <w:tr w:rsidR="00190015" w:rsidRPr="00190015" w:rsidTr="0090549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5" w:rsidRPr="00190015" w:rsidRDefault="00190015" w:rsidP="00905498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 w:cs="Arial"/>
              </w:rPr>
            </w:pPr>
            <w:r w:rsidRPr="00190015">
              <w:rPr>
                <w:rFonts w:ascii="Arial Narrow" w:eastAsiaTheme="minorEastAsia" w:hAnsi="Arial Narrow" w:cs="Arial"/>
                <w:lang w:eastAsia="en-PH"/>
              </w:rPr>
              <w:t>ISBN:</w:t>
            </w:r>
          </w:p>
        </w:tc>
      </w:tr>
      <w:tr w:rsidR="00190015" w:rsidRPr="00190015" w:rsidTr="009A7AF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5" w:rsidRPr="00190015" w:rsidRDefault="00190015" w:rsidP="00905498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 w:cs="Arial"/>
              </w:rPr>
            </w:pPr>
            <w:r w:rsidRPr="00190015">
              <w:rPr>
                <w:rFonts w:ascii="Arial Narrow" w:eastAsiaTheme="minorEastAsia" w:hAnsi="Arial Narrow" w:cs="Arial"/>
                <w:lang w:eastAsia="en-PH"/>
              </w:rPr>
              <w:t>Author(s):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5" w:rsidRPr="00190015" w:rsidRDefault="00190015" w:rsidP="00905498">
            <w:pPr>
              <w:pStyle w:val="ListParagraph"/>
              <w:tabs>
                <w:tab w:val="left" w:pos="360"/>
              </w:tabs>
              <w:ind w:left="0"/>
              <w:rPr>
                <w:rFonts w:ascii="Arial Narrow" w:hAnsi="Arial Narrow" w:cs="Arial"/>
              </w:rPr>
            </w:pPr>
            <w:r w:rsidRPr="00190015">
              <w:rPr>
                <w:rFonts w:ascii="Arial Narrow" w:eastAsiaTheme="minorEastAsia" w:hAnsi="Arial Narrow" w:cs="Arial"/>
                <w:lang w:eastAsia="en-PH"/>
              </w:rPr>
              <w:t>Illustrator(s):</w:t>
            </w:r>
          </w:p>
        </w:tc>
      </w:tr>
      <w:tr w:rsidR="00190015" w:rsidRPr="00190015" w:rsidTr="0090549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5" w:rsidRPr="00190015" w:rsidRDefault="00190015" w:rsidP="00190015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90015">
              <w:rPr>
                <w:rFonts w:ascii="Arial Narrow" w:eastAsiaTheme="minorEastAsia" w:hAnsi="Arial Narrow" w:cs="Arial"/>
                <w:lang w:eastAsia="en-PH"/>
              </w:rPr>
              <w:t>Publisher/Distributor(s):</w:t>
            </w:r>
          </w:p>
        </w:tc>
      </w:tr>
      <w:tr w:rsidR="00190015" w:rsidRPr="00190015" w:rsidTr="00534B4C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5" w:rsidRPr="00190015" w:rsidRDefault="00190015" w:rsidP="00190015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lang w:eastAsia="en-PH"/>
              </w:rPr>
            </w:pPr>
            <w:r w:rsidRPr="00190015">
              <w:rPr>
                <w:rFonts w:ascii="Arial Narrow" w:eastAsiaTheme="minorEastAsia" w:hAnsi="Arial Narrow" w:cs="Arial"/>
                <w:lang w:eastAsia="en-PH"/>
              </w:rPr>
              <w:t>Copyright Year: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5" w:rsidRPr="00190015" w:rsidRDefault="00190015" w:rsidP="00190015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lang w:eastAsia="en-PH"/>
              </w:rPr>
            </w:pPr>
            <w:r w:rsidRPr="00190015">
              <w:rPr>
                <w:rFonts w:ascii="Arial Narrow" w:eastAsiaTheme="minorEastAsia" w:hAnsi="Arial Narrow" w:cs="Arial"/>
                <w:lang w:eastAsia="en-PH"/>
              </w:rPr>
              <w:t>Number of Pages</w:t>
            </w:r>
          </w:p>
        </w:tc>
      </w:tr>
      <w:tr w:rsidR="00190015" w:rsidRPr="00190015" w:rsidTr="004D5D5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5" w:rsidRPr="00190015" w:rsidRDefault="00190015" w:rsidP="00190015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lang w:eastAsia="en-PH"/>
              </w:rPr>
            </w:pPr>
            <w:r w:rsidRPr="00190015">
              <w:rPr>
                <w:rFonts w:ascii="Arial Narrow" w:eastAsiaTheme="minorEastAsia" w:hAnsi="Arial Narrow" w:cs="Arial"/>
                <w:lang w:eastAsia="en-PH"/>
              </w:rPr>
              <w:t>Subject:</w:t>
            </w:r>
          </w:p>
        </w:tc>
      </w:tr>
      <w:tr w:rsidR="00190015" w:rsidRPr="00190015" w:rsidTr="00190015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5" w:rsidRPr="00190015" w:rsidRDefault="00190015" w:rsidP="00190015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lang w:eastAsia="en-PH"/>
              </w:rPr>
            </w:pPr>
            <w:r w:rsidRPr="00190015">
              <w:rPr>
                <w:rFonts w:ascii="Arial Narrow" w:eastAsiaTheme="minorEastAsia" w:hAnsi="Arial Narrow" w:cs="Arial"/>
                <w:lang w:eastAsia="en-PH"/>
              </w:rPr>
              <w:t>Intended for (Please check):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15" w:rsidRPr="00190015" w:rsidRDefault="00190015" w:rsidP="00190015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lang w:eastAsia="en-PH"/>
              </w:rPr>
            </w:pPr>
            <w:r>
              <w:rPr>
                <w:rFonts w:ascii="Arial Narrow" w:eastAsiaTheme="minorEastAsia" w:hAnsi="Arial Narrow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846F820" wp14:editId="65A9AF3A">
                      <wp:extent cx="96644" cy="118946"/>
                      <wp:effectExtent l="0" t="0" r="17780" b="1460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44" cy="118946"/>
                              </a:xfrm>
                              <a:prstGeom prst="rect">
                                <a:avLst/>
                              </a:prstGeom>
                              <a:noFill/>
                              <a:ln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442DB" id="Rectangle 1" o:spid="_x0000_s1026" style="width:7.6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" filled="f" strokecolor="black [3213]" strokeweight="2pt">
                      <v:stroke endcap="square"/>
                      <w10:anchorlock/>
                    </v:rect>
                  </w:pict>
                </mc:Fallback>
              </mc:AlternateContent>
            </w:r>
            <w:r w:rsidRPr="00190015">
              <w:rPr>
                <w:rFonts w:ascii="Arial Narrow" w:eastAsiaTheme="minorEastAsia" w:hAnsi="Arial Narrow" w:cs="Arial"/>
                <w:lang w:eastAsia="en-PH"/>
              </w:rPr>
              <w:t xml:space="preserve">Elem. (Primary) </w:t>
            </w:r>
            <w:r>
              <w:rPr>
                <w:rFonts w:ascii="Arial Narrow" w:eastAsiaTheme="minorEastAsia" w:hAnsi="Arial Narrow" w:cs="Arial"/>
                <w:lang w:eastAsia="en-PH"/>
              </w:rPr>
              <w:tab/>
            </w:r>
            <w:r>
              <w:rPr>
                <w:rFonts w:ascii="Arial Narrow" w:eastAsiaTheme="minorEastAsia" w:hAnsi="Arial Narrow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9B4287A" wp14:editId="4F819315">
                      <wp:extent cx="96644" cy="118946"/>
                      <wp:effectExtent l="0" t="0" r="17780" b="1460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44" cy="118946"/>
                              </a:xfrm>
                              <a:prstGeom prst="rect">
                                <a:avLst/>
                              </a:prstGeom>
                              <a:noFill/>
                              <a:ln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D7F24" id="Rectangle 2" o:spid="_x0000_s1026" style="width:7.6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" filled="f" strokecolor="black [3213]" strokeweight="2pt">
                      <v:stroke endcap="square"/>
                      <w10:anchorlock/>
                    </v:rect>
                  </w:pict>
                </mc:Fallback>
              </mc:AlternateContent>
            </w:r>
            <w:r w:rsidRPr="00190015">
              <w:rPr>
                <w:rFonts w:ascii="Arial Narrow" w:eastAsiaTheme="minorEastAsia" w:hAnsi="Arial Narrow" w:cs="Arial"/>
                <w:lang w:eastAsia="en-PH"/>
              </w:rPr>
              <w:t>Elem. (Intermediate)</w:t>
            </w:r>
            <w:r>
              <w:rPr>
                <w:rFonts w:ascii="Arial Narrow" w:eastAsiaTheme="minorEastAsia" w:hAnsi="Arial Narrow" w:cs="Arial"/>
                <w:lang w:eastAsia="en-PH"/>
              </w:rPr>
              <w:tab/>
            </w:r>
            <w:r w:rsidRPr="00190015">
              <w:rPr>
                <w:rFonts w:ascii="Arial Narrow" w:eastAsiaTheme="minorEastAsia" w:hAnsi="Arial Narrow" w:cs="Arial"/>
                <w:lang w:eastAsia="en-PH"/>
              </w:rPr>
              <w:t xml:space="preserve"> </w:t>
            </w:r>
            <w:r>
              <w:rPr>
                <w:rFonts w:ascii="Arial Narrow" w:eastAsiaTheme="minorEastAsia" w:hAnsi="Arial Narrow" w:cs="Arial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8F46066" wp14:editId="122305BE">
                      <wp:extent cx="96644" cy="118946"/>
                      <wp:effectExtent l="0" t="0" r="17780" b="1460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44" cy="118946"/>
                              </a:xfrm>
                              <a:prstGeom prst="rect">
                                <a:avLst/>
                              </a:prstGeom>
                              <a:noFill/>
                              <a:ln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AE5BD4" id="Rectangle 3" o:spid="_x0000_s1026" style="width:7.6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" filled="f" strokecolor="black [3213]" strokeweight="2pt">
                      <v:stroke endcap="square"/>
                      <w10:anchorlock/>
                    </v:rect>
                  </w:pict>
                </mc:Fallback>
              </mc:AlternateContent>
            </w:r>
            <w:r w:rsidRPr="00190015">
              <w:rPr>
                <w:rFonts w:ascii="Arial Narrow" w:eastAsiaTheme="minorEastAsia" w:hAnsi="Arial Narrow" w:cs="Arial"/>
                <w:lang w:eastAsia="en-PH"/>
              </w:rPr>
              <w:t>High School</w:t>
            </w:r>
          </w:p>
        </w:tc>
      </w:tr>
    </w:tbl>
    <w:p w:rsidR="00190015" w:rsidRDefault="00190015" w:rsidP="00190015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"/>
          <w:b/>
          <w:bCs/>
          <w:i/>
          <w:lang w:eastAsia="en-PH"/>
        </w:rPr>
      </w:pPr>
    </w:p>
    <w:p w:rsidR="009834E9" w:rsidRDefault="00190015" w:rsidP="00190015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"/>
          <w:i/>
          <w:lang w:eastAsia="en-PH"/>
        </w:rPr>
      </w:pPr>
      <w:r w:rsidRPr="00190015">
        <w:rPr>
          <w:rFonts w:ascii="Arial Narrow" w:eastAsiaTheme="minorEastAsia" w:hAnsi="Arial Narrow" w:cs="Arial"/>
          <w:b/>
          <w:bCs/>
          <w:i/>
          <w:lang w:eastAsia="en-PH"/>
        </w:rPr>
        <w:t xml:space="preserve">Instructions: </w:t>
      </w:r>
      <w:r w:rsidRPr="00190015">
        <w:rPr>
          <w:rFonts w:ascii="Arial Narrow" w:eastAsiaTheme="minorEastAsia" w:hAnsi="Arial Narrow" w:cs="Arial"/>
          <w:i/>
          <w:lang w:eastAsia="en-PH"/>
        </w:rPr>
        <w:t xml:space="preserve">Examine the material carefully and for each evaluation criterion consider the extent to which the resource meets the criteria. Check the appropriate number [with </w:t>
      </w:r>
      <w:r w:rsidRPr="00190015">
        <w:rPr>
          <w:rFonts w:ascii="Arial Narrow" w:eastAsiaTheme="minorEastAsia" w:hAnsi="Arial Narrow" w:cs="Arial"/>
          <w:b/>
          <w:bCs/>
          <w:i/>
          <w:lang w:eastAsia="en-PH"/>
        </w:rPr>
        <w:t xml:space="preserve">4 </w:t>
      </w:r>
      <w:r w:rsidRPr="00190015">
        <w:rPr>
          <w:rFonts w:ascii="Arial Narrow" w:eastAsiaTheme="minorEastAsia" w:hAnsi="Arial Narrow" w:cs="Arial"/>
          <w:i/>
          <w:lang w:eastAsia="en-PH"/>
        </w:rPr>
        <w:t xml:space="preserve">being </w:t>
      </w:r>
      <w:r w:rsidRPr="00190015">
        <w:rPr>
          <w:rFonts w:ascii="Arial Narrow" w:eastAsiaTheme="minorEastAsia" w:hAnsi="Arial Narrow" w:cs="Arial"/>
          <w:i/>
          <w:iCs/>
          <w:lang w:eastAsia="en-PH"/>
        </w:rPr>
        <w:t>Very Satisfactory (VS)</w:t>
      </w:r>
      <w:r w:rsidRPr="00190015">
        <w:rPr>
          <w:rFonts w:ascii="Arial Narrow" w:eastAsiaTheme="minorEastAsia" w:hAnsi="Arial Narrow" w:cs="Arial"/>
          <w:i/>
          <w:lang w:eastAsia="en-PH"/>
        </w:rPr>
        <w:t xml:space="preserve">; </w:t>
      </w:r>
      <w:r w:rsidRPr="00190015">
        <w:rPr>
          <w:rFonts w:ascii="Arial Narrow" w:eastAsiaTheme="minorEastAsia" w:hAnsi="Arial Narrow" w:cs="Arial"/>
          <w:b/>
          <w:bCs/>
          <w:i/>
          <w:lang w:eastAsia="en-PH"/>
        </w:rPr>
        <w:t xml:space="preserve">3 </w:t>
      </w:r>
      <w:r w:rsidRPr="00190015">
        <w:rPr>
          <w:rFonts w:ascii="Arial Narrow" w:eastAsiaTheme="minorEastAsia" w:hAnsi="Arial Narrow" w:cs="Arial"/>
          <w:i/>
          <w:lang w:eastAsia="en-PH"/>
        </w:rPr>
        <w:t xml:space="preserve">- </w:t>
      </w:r>
      <w:r w:rsidRPr="00190015">
        <w:rPr>
          <w:rFonts w:ascii="Arial Narrow" w:eastAsiaTheme="minorEastAsia" w:hAnsi="Arial Narrow" w:cs="Arial"/>
          <w:i/>
          <w:iCs/>
          <w:lang w:eastAsia="en-PH"/>
        </w:rPr>
        <w:t>Satisfactory (S)</w:t>
      </w:r>
      <w:r w:rsidRPr="00190015">
        <w:rPr>
          <w:rFonts w:ascii="Arial Narrow" w:eastAsiaTheme="minorEastAsia" w:hAnsi="Arial Narrow" w:cs="Arial"/>
          <w:i/>
          <w:lang w:eastAsia="en-PH"/>
        </w:rPr>
        <w:t xml:space="preserve">; </w:t>
      </w:r>
      <w:r w:rsidRPr="00190015">
        <w:rPr>
          <w:rFonts w:ascii="Arial Narrow" w:eastAsiaTheme="minorEastAsia" w:hAnsi="Arial Narrow" w:cs="Arial"/>
          <w:b/>
          <w:bCs/>
          <w:i/>
          <w:lang w:eastAsia="en-PH"/>
        </w:rPr>
        <w:t xml:space="preserve">2 </w:t>
      </w:r>
      <w:r w:rsidRPr="00190015">
        <w:rPr>
          <w:rFonts w:ascii="Arial Narrow" w:eastAsiaTheme="minorEastAsia" w:hAnsi="Arial Narrow" w:cs="Arial"/>
          <w:i/>
          <w:lang w:eastAsia="en-PH"/>
        </w:rPr>
        <w:t xml:space="preserve">- </w:t>
      </w:r>
      <w:r w:rsidRPr="00190015">
        <w:rPr>
          <w:rFonts w:ascii="Arial Narrow" w:eastAsiaTheme="minorEastAsia" w:hAnsi="Arial Narrow" w:cs="Arial"/>
          <w:i/>
          <w:iCs/>
          <w:lang w:eastAsia="en-PH"/>
        </w:rPr>
        <w:t>Poor</w:t>
      </w:r>
      <w:r w:rsidRPr="00190015">
        <w:rPr>
          <w:rFonts w:ascii="Arial Narrow" w:eastAsiaTheme="minorEastAsia" w:hAnsi="Arial Narrow" w:cs="Arial"/>
          <w:i/>
          <w:lang w:eastAsia="en-PH"/>
        </w:rPr>
        <w:t xml:space="preserve">; and </w:t>
      </w:r>
      <w:r w:rsidRPr="00190015">
        <w:rPr>
          <w:rFonts w:ascii="Arial Narrow" w:eastAsiaTheme="minorEastAsia" w:hAnsi="Arial Narrow" w:cs="Arial"/>
          <w:b/>
          <w:bCs/>
          <w:i/>
          <w:lang w:eastAsia="en-PH"/>
        </w:rPr>
        <w:t xml:space="preserve">1 </w:t>
      </w:r>
      <w:r w:rsidRPr="00190015">
        <w:rPr>
          <w:rFonts w:ascii="Arial Narrow" w:eastAsiaTheme="minorEastAsia" w:hAnsi="Arial Narrow" w:cs="Arial"/>
          <w:i/>
          <w:lang w:eastAsia="en-PH"/>
        </w:rPr>
        <w:t xml:space="preserve">– </w:t>
      </w:r>
      <w:r w:rsidRPr="00190015">
        <w:rPr>
          <w:rFonts w:ascii="Arial Narrow" w:eastAsiaTheme="minorEastAsia" w:hAnsi="Arial Narrow" w:cs="Arial"/>
          <w:i/>
          <w:iCs/>
          <w:lang w:eastAsia="en-PH"/>
        </w:rPr>
        <w:t>Not Satisfactory</w:t>
      </w:r>
      <w:r w:rsidRPr="00190015">
        <w:rPr>
          <w:rFonts w:ascii="Arial Narrow" w:eastAsiaTheme="minorEastAsia" w:hAnsi="Arial Narrow" w:cs="Arial"/>
          <w:i/>
          <w:lang w:eastAsia="en-PH"/>
        </w:rPr>
        <w:t xml:space="preserve">]. For a rating below 4, write your comments/justifications on each evaluation criterion. If an evaluation criterion is </w:t>
      </w:r>
      <w:r w:rsidRPr="00190015">
        <w:rPr>
          <w:rFonts w:ascii="Arial Narrow" w:eastAsiaTheme="minorEastAsia" w:hAnsi="Arial Narrow" w:cs="Arial"/>
          <w:i/>
          <w:iCs/>
          <w:lang w:eastAsia="en-PH"/>
        </w:rPr>
        <w:t>Not Applicable (NA)</w:t>
      </w:r>
      <w:r w:rsidRPr="00190015">
        <w:rPr>
          <w:rFonts w:ascii="Arial Narrow" w:eastAsiaTheme="minorEastAsia" w:hAnsi="Arial Narrow" w:cs="Arial"/>
          <w:i/>
          <w:lang w:eastAsia="en-PH"/>
        </w:rPr>
        <w:t xml:space="preserve">, the material is rated </w:t>
      </w:r>
      <w:r w:rsidRPr="00190015">
        <w:rPr>
          <w:rFonts w:ascii="Arial Narrow" w:eastAsiaTheme="minorEastAsia" w:hAnsi="Arial Narrow" w:cs="Arial"/>
          <w:b/>
          <w:bCs/>
          <w:i/>
          <w:lang w:eastAsia="en-PH"/>
        </w:rPr>
        <w:t xml:space="preserve">3 </w:t>
      </w:r>
      <w:r w:rsidRPr="00190015">
        <w:rPr>
          <w:rFonts w:ascii="Arial Narrow" w:eastAsiaTheme="minorEastAsia" w:hAnsi="Arial Narrow" w:cs="Arial"/>
          <w:i/>
          <w:lang w:eastAsia="en-PH"/>
        </w:rPr>
        <w:t>on said criterion. Attach extra sheets if necessary. Your report may be completed in soft or hardcopy. Please write legibly if completing in hardcopy</w:t>
      </w:r>
    </w:p>
    <w:p w:rsidR="00190015" w:rsidRDefault="00190015" w:rsidP="00190015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Arial"/>
          <w:i/>
          <w:lang w:eastAsia="en-PH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81"/>
        <w:gridCol w:w="858"/>
        <w:gridCol w:w="859"/>
        <w:gridCol w:w="859"/>
        <w:gridCol w:w="859"/>
      </w:tblGrid>
      <w:tr w:rsidR="00190015" w:rsidRPr="00C251E4" w:rsidTr="0025091E">
        <w:trPr>
          <w:jc w:val="center"/>
        </w:trPr>
        <w:tc>
          <w:tcPr>
            <w:tcW w:w="7581" w:type="dxa"/>
          </w:tcPr>
          <w:p w:rsidR="00190015" w:rsidRPr="00C251E4" w:rsidRDefault="00C251E4" w:rsidP="0025091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C251E4">
              <w:rPr>
                <w:rFonts w:ascii="Arial Narrow" w:hAnsi="Arial Narrow" w:cs="Arial"/>
                <w:b/>
                <w:bCs/>
              </w:rPr>
              <w:t>Factor 1: Content</w:t>
            </w:r>
          </w:p>
        </w:tc>
        <w:tc>
          <w:tcPr>
            <w:tcW w:w="858" w:type="dxa"/>
          </w:tcPr>
          <w:p w:rsidR="00190015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C251E4">
              <w:rPr>
                <w:rFonts w:ascii="Arial Narrow" w:hAnsi="Arial Narrow" w:cs="Arial"/>
                <w:b/>
              </w:rPr>
              <w:t>VS (4)</w:t>
            </w:r>
          </w:p>
        </w:tc>
        <w:tc>
          <w:tcPr>
            <w:tcW w:w="859" w:type="dxa"/>
          </w:tcPr>
          <w:p w:rsidR="00190015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C251E4">
              <w:rPr>
                <w:rFonts w:ascii="Arial Narrow" w:hAnsi="Arial Narrow" w:cs="Arial"/>
                <w:b/>
              </w:rPr>
              <w:t>S/NA (3)</w:t>
            </w:r>
          </w:p>
        </w:tc>
        <w:tc>
          <w:tcPr>
            <w:tcW w:w="859" w:type="dxa"/>
          </w:tcPr>
          <w:p w:rsidR="00190015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C251E4">
              <w:rPr>
                <w:rFonts w:ascii="Arial Narrow" w:hAnsi="Arial Narrow" w:cs="Arial"/>
                <w:b/>
              </w:rPr>
              <w:t>Poor (2)</w:t>
            </w:r>
          </w:p>
        </w:tc>
        <w:tc>
          <w:tcPr>
            <w:tcW w:w="859" w:type="dxa"/>
          </w:tcPr>
          <w:p w:rsidR="00190015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C251E4">
              <w:rPr>
                <w:rFonts w:ascii="Arial Narrow" w:hAnsi="Arial Narrow" w:cs="Arial"/>
                <w:b/>
              </w:rPr>
              <w:t>Not Satisfactory (1)</w:t>
            </w:r>
          </w:p>
        </w:tc>
      </w:tr>
      <w:tr w:rsidR="00C251E4" w:rsidRPr="00C251E4" w:rsidTr="0025091E">
        <w:trPr>
          <w:jc w:val="center"/>
        </w:trPr>
        <w:tc>
          <w:tcPr>
            <w:tcW w:w="7581" w:type="dxa"/>
          </w:tcPr>
          <w:p w:rsidR="00C251E4" w:rsidRPr="0025091E" w:rsidRDefault="00C251E4" w:rsidP="002509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25091E">
              <w:rPr>
                <w:rFonts w:ascii="Arial" w:hAnsi="Arial" w:cs="Arial"/>
                <w:sz w:val="18"/>
                <w:szCs w:val="18"/>
              </w:rPr>
              <w:t>Content is suitable to the student's level of development.</w:t>
            </w:r>
          </w:p>
        </w:tc>
        <w:tc>
          <w:tcPr>
            <w:tcW w:w="858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251E4" w:rsidRPr="00C251E4" w:rsidTr="0025091E">
        <w:trPr>
          <w:jc w:val="center"/>
        </w:trPr>
        <w:tc>
          <w:tcPr>
            <w:tcW w:w="7581" w:type="dxa"/>
          </w:tcPr>
          <w:p w:rsidR="00C251E4" w:rsidRPr="0025091E" w:rsidRDefault="00C251E4" w:rsidP="002509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Material contributes to the achievement of specific objectives of</w:t>
            </w:r>
            <w:r w:rsidR="0025091E"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the subject area and grade/year level for which it is intended.</w:t>
            </w:r>
          </w:p>
        </w:tc>
        <w:tc>
          <w:tcPr>
            <w:tcW w:w="858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251E4" w:rsidRPr="00C251E4" w:rsidTr="0025091E">
        <w:trPr>
          <w:jc w:val="center"/>
        </w:trPr>
        <w:tc>
          <w:tcPr>
            <w:tcW w:w="7581" w:type="dxa"/>
          </w:tcPr>
          <w:p w:rsidR="00C251E4" w:rsidRPr="0025091E" w:rsidRDefault="00C251E4" w:rsidP="00BD52D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Material provides for the development of higher cognitive skills</w:t>
            </w:r>
            <w:r w:rsidR="00BD52D3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such as critical thinking, creativity, learning by doing, inquiry,</w:t>
            </w:r>
            <w:r w:rsidR="0025091E"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problem solving, etc.</w:t>
            </w:r>
          </w:p>
        </w:tc>
        <w:tc>
          <w:tcPr>
            <w:tcW w:w="858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251E4" w:rsidRPr="00C251E4" w:rsidTr="0025091E">
        <w:trPr>
          <w:jc w:val="center"/>
        </w:trPr>
        <w:tc>
          <w:tcPr>
            <w:tcW w:w="7581" w:type="dxa"/>
          </w:tcPr>
          <w:p w:rsidR="00C251E4" w:rsidRPr="0025091E" w:rsidRDefault="00C251E4" w:rsidP="002509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Material is free of ideological, cultural, religious, racial, and</w:t>
            </w:r>
            <w:r w:rsidR="0025091E"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gender biases and prejudices.</w:t>
            </w:r>
          </w:p>
        </w:tc>
        <w:tc>
          <w:tcPr>
            <w:tcW w:w="858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251E4" w:rsidRPr="00C251E4" w:rsidTr="0025091E">
        <w:trPr>
          <w:jc w:val="center"/>
        </w:trPr>
        <w:tc>
          <w:tcPr>
            <w:tcW w:w="7581" w:type="dxa"/>
          </w:tcPr>
          <w:p w:rsidR="00C251E4" w:rsidRPr="0025091E" w:rsidRDefault="00C251E4" w:rsidP="0025091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Material enhances the development of desirable values and traits</w:t>
            </w:r>
            <w:r w:rsidR="0025091E"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such as: (Put a check mark only to the applicable values and traits)</w:t>
            </w:r>
          </w:p>
        </w:tc>
        <w:tc>
          <w:tcPr>
            <w:tcW w:w="858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C251E4" w:rsidRPr="00C251E4" w:rsidRDefault="00C251E4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5.1 Pride in being a Filipino</w:t>
            </w:r>
          </w:p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5.2 Scientific attitude and reasoning</w:t>
            </w:r>
          </w:p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5.3 Desire for excellence</w:t>
            </w:r>
          </w:p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5.4 Love for country</w:t>
            </w:r>
          </w:p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5.5 Helpfulness/Teamwork/Cooperation</w:t>
            </w:r>
          </w:p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5.6 Unity</w:t>
            </w:r>
          </w:p>
          <w:p w:rsidR="0025091E" w:rsidRPr="00C251E4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5.7 Desire to learn new things</w:t>
            </w:r>
          </w:p>
        </w:tc>
        <w:tc>
          <w:tcPr>
            <w:tcW w:w="3435" w:type="dxa"/>
            <w:gridSpan w:val="4"/>
          </w:tcPr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5.8 Honesty and trustworthiness</w:t>
            </w:r>
          </w:p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5.9 Ability to know right from wrong</w:t>
            </w:r>
          </w:p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5.10 Respect</w:t>
            </w:r>
          </w:p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5.11 Critical and creative thinking</w:t>
            </w:r>
          </w:p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5.12 Productive work</w:t>
            </w:r>
          </w:p>
          <w:p w:rsidR="0025091E" w:rsidRPr="00C251E4" w:rsidRDefault="0025091E" w:rsidP="0025091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Wingdings-Regular" w:hAnsi="Wingdings-Regular" w:cs="Wingdings-Regular"/>
                <w:sz w:val="36"/>
                <w:szCs w:val="36"/>
              </w:rPr>
              <w:t></w:t>
            </w:r>
            <w:r>
              <w:rPr>
                <w:rFonts w:ascii="Arial" w:hAnsi="Arial" w:cs="Arial"/>
                <w:sz w:val="18"/>
                <w:szCs w:val="18"/>
              </w:rPr>
              <w:t>5.13 Other: (Please specify)</w:t>
            </w: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>
              <w:rPr>
                <w:rFonts w:ascii="Arial" w:hAnsi="Arial" w:cs="Arial"/>
                <w:sz w:val="18"/>
                <w:szCs w:val="18"/>
              </w:rPr>
              <w:t>6. Material has the potential to arouse interest of target reader.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C251E4" w:rsidRDefault="0025091E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bookmarkStart w:id="0" w:name="OLE_LINK1"/>
            <w:bookmarkStart w:id="1" w:name="OLE_LINK2"/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7. Adequate warning/cautionary notes are provided in topics and</w:t>
            </w:r>
            <w:r w:rsid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activities where safety and health are of concern.</w:t>
            </w:r>
            <w:bookmarkEnd w:id="0"/>
            <w:bookmarkEnd w:id="1"/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E19EF" w:rsidRPr="00C251E4" w:rsidTr="00593AE9">
        <w:trPr>
          <w:trHeight w:val="125"/>
          <w:jc w:val="center"/>
        </w:trPr>
        <w:tc>
          <w:tcPr>
            <w:tcW w:w="7581" w:type="dxa"/>
            <w:shd w:val="clear" w:color="auto" w:fill="D9D9D9" w:themeFill="background1" w:themeFillShade="D9"/>
          </w:tcPr>
          <w:p w:rsidR="008E19EF" w:rsidRDefault="008E19EF" w:rsidP="008E19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Points</w:t>
            </w:r>
          </w:p>
        </w:tc>
        <w:tc>
          <w:tcPr>
            <w:tcW w:w="3435" w:type="dxa"/>
            <w:gridSpan w:val="4"/>
            <w:shd w:val="clear" w:color="auto" w:fill="D9D9D9" w:themeFill="background1" w:themeFillShade="D9"/>
          </w:tcPr>
          <w:p w:rsidR="008E19EF" w:rsidRPr="008E19EF" w:rsidRDefault="008E19EF" w:rsidP="0025091E">
            <w:pPr>
              <w:autoSpaceDE w:val="0"/>
              <w:autoSpaceDN w:val="0"/>
              <w:adjustRightInd w:val="0"/>
              <w:rPr>
                <w:rFonts w:ascii="Wingdings-Regular" w:hAnsi="Wingdings-Regular" w:cs="Wingdings-Regular"/>
                <w:sz w:val="26"/>
                <w:szCs w:val="40"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Note: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Resource must score </w:t>
            </w: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at least 21 points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out of a maximum</w:t>
            </w:r>
          </w:p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28 points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to pass this criterion. Please put a check mark on the</w:t>
            </w:r>
          </w:p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appropriate box</w:t>
            </w:r>
          </w:p>
        </w:tc>
        <w:tc>
          <w:tcPr>
            <w:tcW w:w="3435" w:type="dxa"/>
            <w:gridSpan w:val="4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Wingdings-Regular" w:hAnsi="Wingdings-Regular" w:cs="Wingdings-Regular"/>
                <w:sz w:val="40"/>
                <w:szCs w:val="40"/>
              </w:rPr>
              <w:t>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Passed</w:t>
            </w:r>
            <w:r>
              <w:rPr>
                <w:rFonts w:ascii="Wingdings-Regular" w:hAnsi="Wingdings-Regular" w:cs="Wingdings-Regular"/>
                <w:sz w:val="40"/>
                <w:szCs w:val="40"/>
              </w:rPr>
              <w:t>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Failed</w:t>
            </w:r>
            <w:proofErr w:type="spellEnd"/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8E19EF" w:rsidRDefault="008E19EF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Factor 2. Format</w:t>
            </w:r>
          </w:p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1.Prints</w:t>
            </w:r>
          </w:p>
        </w:tc>
        <w:tc>
          <w:tcPr>
            <w:tcW w:w="858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V S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4</w:t>
            </w:r>
          </w:p>
        </w:tc>
        <w:tc>
          <w:tcPr>
            <w:tcW w:w="859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S/NA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3</w:t>
            </w:r>
          </w:p>
        </w:tc>
        <w:tc>
          <w:tcPr>
            <w:tcW w:w="859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Poor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2</w:t>
            </w:r>
          </w:p>
        </w:tc>
        <w:tc>
          <w:tcPr>
            <w:tcW w:w="859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Not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Satisfactory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1</w:t>
            </w: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1.1 Size of letters is appropriate to the intended user.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1.2 Spaces between letters and words facilitate reading.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1.3 Font is easy to read.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1.4 Printing is of good quality (i.e., no broken letters, even density,</w:t>
            </w:r>
            <w:r w:rsidR="008E19EF"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correct alignment, properly placed screen registration).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2. Illustrations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2.1 Simple and easily recognizable.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2.2 Clarify and supplement the text.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2.3 Properly labelled or captioned (if applicable</w:t>
            </w:r>
            <w:proofErr w:type="gramStart"/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) .</w:t>
            </w:r>
            <w:proofErr w:type="gramEnd"/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2.4 Realistic / appropriate </w:t>
            </w:r>
            <w:proofErr w:type="spellStart"/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colors</w:t>
            </w:r>
            <w:proofErr w:type="spellEnd"/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2.5 Attractive and appealing.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2.6 Culturally relevant.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3. Design and Layout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3.1 Attractive and pleasing to look at.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3.2 Simple (i.e., does not distract the attention of the reader).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lastRenderedPageBreak/>
              <w:t>3.3 Adequate illustration in relation to text.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3.4 Harmonious blending of elements (e.g., illustrations and text).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4. Paper and Binding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4.1 Paper used contributes to easy reading.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4.2 Durable binding to withstand frequent use.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5. Size and Weight of Resource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5.1 Easy to handle.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5.2 Relatively light.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190015" w:rsidRDefault="0025091E" w:rsidP="0025091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Total Points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BA64D0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Note: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Resource must score </w:t>
            </w: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at least 54 points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out of a maximum</w:t>
            </w:r>
          </w:p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 w:rsidRPr="0025091E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72 points </w:t>
            </w: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to pass this criterion. Please put a check mark on the</w:t>
            </w:r>
          </w:p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91E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appropriate box</w:t>
            </w:r>
          </w:p>
        </w:tc>
        <w:tc>
          <w:tcPr>
            <w:tcW w:w="3435" w:type="dxa"/>
            <w:gridSpan w:val="4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Wingdings-Regular" w:hAnsi="Wingdings-Regular" w:cs="Wingdings-Regular"/>
                <w:sz w:val="40"/>
                <w:szCs w:val="40"/>
              </w:rPr>
              <w:t>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Passed</w:t>
            </w:r>
            <w:r>
              <w:rPr>
                <w:rFonts w:ascii="Wingdings-Regular" w:hAnsi="Wingdings-Regular" w:cs="Wingdings-Regular"/>
                <w:sz w:val="40"/>
                <w:szCs w:val="40"/>
              </w:rPr>
              <w:t>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Failed</w:t>
            </w:r>
            <w:proofErr w:type="spellEnd"/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Factor 3: Presentation and Organization</w:t>
            </w:r>
          </w:p>
        </w:tc>
        <w:tc>
          <w:tcPr>
            <w:tcW w:w="858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V S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4</w:t>
            </w:r>
          </w:p>
        </w:tc>
        <w:tc>
          <w:tcPr>
            <w:tcW w:w="859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S/NA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3</w:t>
            </w:r>
          </w:p>
        </w:tc>
        <w:tc>
          <w:tcPr>
            <w:tcW w:w="859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Poor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2</w:t>
            </w:r>
          </w:p>
        </w:tc>
        <w:tc>
          <w:tcPr>
            <w:tcW w:w="859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Not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Satisfactory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1</w:t>
            </w: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E">
              <w:rPr>
                <w:rFonts w:ascii="Arial" w:hAnsi="Arial" w:cs="Arial"/>
                <w:sz w:val="18"/>
                <w:szCs w:val="18"/>
              </w:rPr>
              <w:t>1. Presentation is engaging, interesting, and understandable.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E">
              <w:rPr>
                <w:rFonts w:ascii="Arial" w:hAnsi="Arial" w:cs="Arial"/>
                <w:sz w:val="18"/>
                <w:szCs w:val="18"/>
              </w:rPr>
              <w:t>2. There is logical and smooth flow of ideas.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E">
              <w:rPr>
                <w:rFonts w:ascii="Arial" w:hAnsi="Arial" w:cs="Arial"/>
                <w:sz w:val="18"/>
                <w:szCs w:val="18"/>
              </w:rPr>
              <w:t>3. Vocabulary level is adapted to target reader's likely experience</w:t>
            </w:r>
            <w:r w:rsidR="008E19EF" w:rsidRPr="0025091E">
              <w:rPr>
                <w:rFonts w:ascii="Arial" w:hAnsi="Arial" w:cs="Arial"/>
                <w:sz w:val="18"/>
                <w:szCs w:val="18"/>
              </w:rPr>
              <w:t xml:space="preserve"> and level of understanding.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E">
              <w:rPr>
                <w:rFonts w:ascii="Arial" w:hAnsi="Arial" w:cs="Arial"/>
                <w:sz w:val="18"/>
                <w:szCs w:val="18"/>
              </w:rPr>
              <w:t>4. Length of sentences is suited to the comprehension level of the</w:t>
            </w:r>
            <w:r w:rsidR="008E19EF" w:rsidRPr="0025091E">
              <w:rPr>
                <w:rFonts w:ascii="Arial" w:hAnsi="Arial" w:cs="Arial"/>
                <w:sz w:val="18"/>
                <w:szCs w:val="18"/>
              </w:rPr>
              <w:t xml:space="preserve"> target reader.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Pr="0025091E" w:rsidRDefault="0025091E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E">
              <w:rPr>
                <w:rFonts w:ascii="Arial" w:hAnsi="Arial" w:cs="Arial"/>
                <w:sz w:val="18"/>
                <w:szCs w:val="18"/>
              </w:rPr>
              <w:t>5. Sentences and paragraph structures are varied and interesting</w:t>
            </w:r>
            <w:r w:rsidR="008E19EF" w:rsidRPr="0025091E">
              <w:rPr>
                <w:rFonts w:ascii="Arial" w:hAnsi="Arial" w:cs="Arial"/>
                <w:sz w:val="18"/>
                <w:szCs w:val="18"/>
              </w:rPr>
              <w:t xml:space="preserve"> to the target reader.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93AE9" w:rsidRPr="00C251E4" w:rsidTr="00950FC5">
        <w:trPr>
          <w:jc w:val="center"/>
        </w:trPr>
        <w:tc>
          <w:tcPr>
            <w:tcW w:w="7581" w:type="dxa"/>
            <w:shd w:val="clear" w:color="auto" w:fill="D9D9D9" w:themeFill="background1" w:themeFillShade="D9"/>
          </w:tcPr>
          <w:p w:rsidR="00593AE9" w:rsidRPr="008E19EF" w:rsidRDefault="00593AE9" w:rsidP="00593AE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Points</w:t>
            </w:r>
          </w:p>
          <w:p w:rsidR="00593AE9" w:rsidRDefault="00593AE9" w:rsidP="008E19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4"/>
            <w:shd w:val="clear" w:color="auto" w:fill="D9D9D9" w:themeFill="background1" w:themeFillShade="D9"/>
          </w:tcPr>
          <w:p w:rsidR="00593AE9" w:rsidRPr="008E19EF" w:rsidRDefault="00593AE9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9636F8" w:rsidRPr="00C251E4" w:rsidTr="00123329">
        <w:trPr>
          <w:jc w:val="center"/>
        </w:trPr>
        <w:tc>
          <w:tcPr>
            <w:tcW w:w="7581" w:type="dxa"/>
          </w:tcPr>
          <w:p w:rsidR="009636F8" w:rsidRDefault="009636F8" w:rsidP="00963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Note: </w:t>
            </w: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Resource must score 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15</w:t>
            </w: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 </w:t>
            </w: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out of a maximum 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20</w:t>
            </w:r>
            <w:bookmarkStart w:id="2" w:name="_GoBack"/>
            <w:bookmarkEnd w:id="2"/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 points </w:t>
            </w: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to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</w:t>
            </w: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pass </w:t>
            </w: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this criterion. Please put a check mark on the appropriate</w:t>
            </w:r>
            <w:r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</w:t>
            </w: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box.</w:t>
            </w:r>
          </w:p>
        </w:tc>
        <w:tc>
          <w:tcPr>
            <w:tcW w:w="858" w:type="dxa"/>
          </w:tcPr>
          <w:p w:rsidR="009636F8" w:rsidRDefault="009636F8" w:rsidP="0012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9636F8" w:rsidRPr="00C251E4" w:rsidRDefault="009636F8" w:rsidP="001233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9636F8" w:rsidRPr="00C251E4" w:rsidRDefault="009636F8" w:rsidP="001233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9636F8" w:rsidRPr="00C251E4" w:rsidRDefault="009636F8" w:rsidP="001233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8E19EF" w:rsidRPr="00727459" w:rsidRDefault="008E19EF" w:rsidP="008E19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Factor 4: Accuracy and Up-to-datedness of Information</w:t>
            </w:r>
          </w:p>
          <w:p w:rsidR="0025091E" w:rsidRPr="00190015" w:rsidRDefault="008E19EF" w:rsidP="002F362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 down observations about the information contained in</w:t>
            </w:r>
            <w:r w:rsidR="002F36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material, citing</w:t>
            </w:r>
          </w:p>
        </w:tc>
        <w:tc>
          <w:tcPr>
            <w:tcW w:w="858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Not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present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4</w:t>
            </w:r>
          </w:p>
        </w:tc>
        <w:tc>
          <w:tcPr>
            <w:tcW w:w="859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Present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but very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minor &amp;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must be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fixed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3</w:t>
            </w:r>
          </w:p>
        </w:tc>
        <w:tc>
          <w:tcPr>
            <w:tcW w:w="859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Present &amp;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requires major</w:t>
            </w:r>
          </w:p>
          <w:p w:rsidR="008E19EF" w:rsidRPr="008E19EF" w:rsidRDefault="00C576BD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redeve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l</w:t>
            </w:r>
            <w:r w:rsidR="008E19EF"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opmen</w:t>
            </w:r>
            <w:proofErr w:type="spellEnd"/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t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2</w:t>
            </w:r>
          </w:p>
        </w:tc>
        <w:tc>
          <w:tcPr>
            <w:tcW w:w="859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Poor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Do not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evaluate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proofErr w:type="gramStart"/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further</w:t>
            </w:r>
            <w:proofErr w:type="gramEnd"/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.</w:t>
            </w:r>
          </w:p>
          <w:p w:rsidR="0025091E" w:rsidRPr="00C251E4" w:rsidRDefault="008E19EF" w:rsidP="008E19E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1</w:t>
            </w: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Default="008E19EF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Conceptual errors.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5091E" w:rsidRPr="00C251E4" w:rsidTr="0025091E">
        <w:trPr>
          <w:jc w:val="center"/>
        </w:trPr>
        <w:tc>
          <w:tcPr>
            <w:tcW w:w="7581" w:type="dxa"/>
          </w:tcPr>
          <w:p w:rsidR="0025091E" w:rsidRDefault="008E19EF" w:rsidP="008E19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Factual errors. </w:t>
            </w:r>
          </w:p>
        </w:tc>
        <w:tc>
          <w:tcPr>
            <w:tcW w:w="858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25091E" w:rsidRPr="00C251E4" w:rsidRDefault="0025091E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E19EF" w:rsidRPr="00C251E4" w:rsidTr="0025091E">
        <w:trPr>
          <w:jc w:val="center"/>
        </w:trPr>
        <w:tc>
          <w:tcPr>
            <w:tcW w:w="7581" w:type="dxa"/>
          </w:tcPr>
          <w:p w:rsidR="008E19EF" w:rsidRDefault="008E19EF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Grammatical errors.</w:t>
            </w:r>
          </w:p>
        </w:tc>
        <w:tc>
          <w:tcPr>
            <w:tcW w:w="858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E19EF" w:rsidRPr="00C251E4" w:rsidTr="0025091E">
        <w:trPr>
          <w:jc w:val="center"/>
        </w:trPr>
        <w:tc>
          <w:tcPr>
            <w:tcW w:w="7581" w:type="dxa"/>
          </w:tcPr>
          <w:p w:rsidR="008E19EF" w:rsidRDefault="008E19EF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Computational errors.</w:t>
            </w:r>
          </w:p>
        </w:tc>
        <w:tc>
          <w:tcPr>
            <w:tcW w:w="858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E19EF" w:rsidRPr="00C251E4" w:rsidTr="0025091E">
        <w:trPr>
          <w:jc w:val="center"/>
        </w:trPr>
        <w:tc>
          <w:tcPr>
            <w:tcW w:w="7581" w:type="dxa"/>
          </w:tcPr>
          <w:p w:rsidR="008E19EF" w:rsidRDefault="008E19EF" w:rsidP="002509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Obsolete information.</w:t>
            </w:r>
          </w:p>
        </w:tc>
        <w:tc>
          <w:tcPr>
            <w:tcW w:w="858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E19EF" w:rsidRPr="00C251E4" w:rsidTr="0025091E">
        <w:trPr>
          <w:jc w:val="center"/>
        </w:trPr>
        <w:tc>
          <w:tcPr>
            <w:tcW w:w="7581" w:type="dxa"/>
          </w:tcPr>
          <w:p w:rsidR="008E19EF" w:rsidRDefault="008E19EF" w:rsidP="00C576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6. Typographical and other minor errors (e.g., inappropriate or</w:t>
            </w:r>
            <w:r w:rsidR="00C576BD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</w:t>
            </w: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unclear illustrations, missing labels, wrong captions, etc.).</w:t>
            </w:r>
          </w:p>
        </w:tc>
        <w:tc>
          <w:tcPr>
            <w:tcW w:w="858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93AE9" w:rsidRPr="00C251E4" w:rsidTr="00CD351A">
        <w:trPr>
          <w:jc w:val="center"/>
        </w:trPr>
        <w:tc>
          <w:tcPr>
            <w:tcW w:w="7581" w:type="dxa"/>
            <w:shd w:val="clear" w:color="auto" w:fill="D9D9D9" w:themeFill="background1" w:themeFillShade="D9"/>
          </w:tcPr>
          <w:p w:rsidR="00593AE9" w:rsidRPr="008E19EF" w:rsidRDefault="00593AE9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Points</w:t>
            </w:r>
          </w:p>
          <w:p w:rsidR="00593AE9" w:rsidRPr="008E19EF" w:rsidRDefault="00593AE9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</w:pPr>
          </w:p>
        </w:tc>
        <w:tc>
          <w:tcPr>
            <w:tcW w:w="3435" w:type="dxa"/>
            <w:gridSpan w:val="4"/>
            <w:shd w:val="clear" w:color="auto" w:fill="D9D9D9" w:themeFill="background1" w:themeFillShade="D9"/>
          </w:tcPr>
          <w:p w:rsidR="00593AE9" w:rsidRPr="00C251E4" w:rsidRDefault="00593AE9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E19EF" w:rsidRPr="00C251E4" w:rsidTr="0025091E">
        <w:trPr>
          <w:jc w:val="center"/>
        </w:trPr>
        <w:tc>
          <w:tcPr>
            <w:tcW w:w="7581" w:type="dxa"/>
          </w:tcPr>
          <w:p w:rsidR="008E19EF" w:rsidRDefault="008E19EF" w:rsidP="00C57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Note: </w:t>
            </w: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Resource must score </w:t>
            </w: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24 </w:t>
            </w: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out of a maximum </w:t>
            </w: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24 points </w:t>
            </w: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to</w:t>
            </w:r>
            <w:r w:rsidR="00C576BD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</w:t>
            </w: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pass </w:t>
            </w: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this criterion. Please put a check mark on the appropriate</w:t>
            </w:r>
            <w:r w:rsidR="00C576BD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 xml:space="preserve"> </w:t>
            </w:r>
            <w:r w:rsidRPr="008E19EF">
              <w:rPr>
                <w:rFonts w:ascii="Arial" w:eastAsiaTheme="minorEastAsia" w:hAnsi="Arial" w:cs="Arial"/>
                <w:sz w:val="18"/>
                <w:szCs w:val="18"/>
                <w:lang w:eastAsia="en-PH"/>
              </w:rPr>
              <w:t>box.</w:t>
            </w:r>
          </w:p>
        </w:tc>
        <w:tc>
          <w:tcPr>
            <w:tcW w:w="858" w:type="dxa"/>
          </w:tcPr>
          <w:p w:rsidR="008E19EF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E19EF" w:rsidRPr="00C251E4" w:rsidTr="0025091E">
        <w:trPr>
          <w:jc w:val="center"/>
        </w:trPr>
        <w:tc>
          <w:tcPr>
            <w:tcW w:w="7581" w:type="dxa"/>
          </w:tcPr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  <w:r w:rsidRPr="008E19EF">
              <w:rPr>
                <w:rFonts w:ascii="Wingdings-Regular" w:eastAsiaTheme="minorEastAsia" w:hAnsi="Wingdings-Regular" w:cs="Wingdings-Regular"/>
                <w:sz w:val="40"/>
                <w:szCs w:val="40"/>
                <w:lang w:eastAsia="en-PH"/>
              </w:rPr>
              <w:t></w:t>
            </w: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Passed</w:t>
            </w:r>
          </w:p>
          <w:p w:rsidR="008E19EF" w:rsidRDefault="008E19EF" w:rsidP="008E19E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E19EF">
              <w:rPr>
                <w:rFonts w:ascii="Wingdings-Regular" w:eastAsiaTheme="minorEastAsia" w:hAnsi="Wingdings-Regular" w:cs="Wingdings-Regular"/>
                <w:sz w:val="40"/>
                <w:szCs w:val="40"/>
                <w:lang w:eastAsia="en-PH"/>
              </w:rPr>
              <w:t></w:t>
            </w: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Failed- All issues must be documented in</w:t>
            </w:r>
            <w:r w:rsidR="002F362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 xml:space="preserve"> </w:t>
            </w:r>
            <w:r w:rsidRPr="008E19EF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  <w:t>the comments section.</w:t>
            </w:r>
          </w:p>
          <w:p w:rsidR="008E19EF" w:rsidRPr="008E19EF" w:rsidRDefault="008E19EF" w:rsidP="008E19E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58" w:type="dxa"/>
          </w:tcPr>
          <w:p w:rsidR="008E19EF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9" w:type="dxa"/>
          </w:tcPr>
          <w:p w:rsidR="008E19EF" w:rsidRPr="00C251E4" w:rsidRDefault="008E19EF" w:rsidP="0025091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5091E" w:rsidRDefault="0025091E" w:rsidP="002509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8E19EF" w:rsidRPr="00B22610" w:rsidRDefault="008E19EF" w:rsidP="008E19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B22610">
        <w:rPr>
          <w:rFonts w:ascii="Arial Narrow" w:hAnsi="Arial Narrow" w:cs="Arial"/>
          <w:b/>
          <w:bCs/>
        </w:rPr>
        <w:t>Recommendation</w:t>
      </w:r>
    </w:p>
    <w:p w:rsidR="008E19EF" w:rsidRPr="00B22610" w:rsidRDefault="008E19EF" w:rsidP="008E19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B22610">
        <w:rPr>
          <w:rFonts w:ascii="Arial Narrow" w:hAnsi="Arial Narrow" w:cs="Arial"/>
          <w:b/>
          <w:bCs/>
        </w:rPr>
        <w:t>Note: Any material that fails factor 4 must not be recommended for use in public</w:t>
      </w:r>
      <w:r w:rsidR="000C37FB">
        <w:rPr>
          <w:rFonts w:ascii="Arial Narrow" w:hAnsi="Arial Narrow" w:cs="Arial"/>
          <w:b/>
          <w:bCs/>
        </w:rPr>
        <w:t xml:space="preserve"> </w:t>
      </w:r>
      <w:r w:rsidRPr="00B22610">
        <w:rPr>
          <w:rFonts w:ascii="Arial Narrow" w:hAnsi="Arial Narrow" w:cs="Arial"/>
          <w:b/>
          <w:bCs/>
        </w:rPr>
        <w:t>schools until the identified issues have been fixed.</w:t>
      </w:r>
    </w:p>
    <w:p w:rsidR="008E19EF" w:rsidRPr="00B22610" w:rsidRDefault="008E19EF" w:rsidP="008E19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22610">
        <w:rPr>
          <w:rFonts w:ascii="Arial Narrow" w:hAnsi="Arial Narrow" w:cs="Arial"/>
        </w:rPr>
        <w:t xml:space="preserve">Any material that </w:t>
      </w:r>
      <w:r w:rsidRPr="00B22610">
        <w:rPr>
          <w:rFonts w:ascii="Arial Narrow" w:hAnsi="Arial Narrow" w:cs="Arial"/>
          <w:b/>
          <w:bCs/>
        </w:rPr>
        <w:t xml:space="preserve">fails in at least one of the four factors </w:t>
      </w:r>
      <w:r w:rsidRPr="00B22610">
        <w:rPr>
          <w:rFonts w:ascii="Arial Narrow" w:hAnsi="Arial Narrow" w:cs="Arial"/>
        </w:rPr>
        <w:t>of the evaluation rating should not</w:t>
      </w:r>
      <w:r w:rsidR="000C37FB">
        <w:rPr>
          <w:rFonts w:ascii="Arial Narrow" w:hAnsi="Arial Narrow" w:cs="Arial"/>
        </w:rPr>
        <w:t xml:space="preserve"> </w:t>
      </w:r>
      <w:r w:rsidRPr="00B22610">
        <w:rPr>
          <w:rFonts w:ascii="Arial Narrow" w:hAnsi="Arial Narrow" w:cs="Arial"/>
        </w:rPr>
        <w:t>be recommended for possible use in public schools.</w:t>
      </w:r>
    </w:p>
    <w:p w:rsidR="008E19EF" w:rsidRPr="00B22610" w:rsidRDefault="008E19EF" w:rsidP="008E19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22610">
        <w:rPr>
          <w:rFonts w:ascii="Arial Narrow" w:hAnsi="Arial Narrow" w:cs="Arial"/>
        </w:rPr>
        <w:t>(Pleas</w:t>
      </w:r>
      <w:r w:rsidR="000C37FB">
        <w:rPr>
          <w:rFonts w:ascii="Arial Narrow" w:hAnsi="Arial Narrow" w:cs="Arial"/>
        </w:rPr>
        <w:t>e put a check mark (</w:t>
      </w:r>
      <w:r w:rsidR="000C37FB" w:rsidRPr="008E19EF">
        <w:rPr>
          <w:rFonts w:ascii="Wingdings-Regular" w:eastAsiaTheme="minorEastAsia" w:hAnsi="Wingdings-Regular" w:cs="Wingdings-Regular"/>
          <w:sz w:val="34"/>
          <w:szCs w:val="40"/>
          <w:lang w:eastAsia="en-PH"/>
        </w:rPr>
        <w:t></w:t>
      </w:r>
      <w:r w:rsidRPr="00B22610">
        <w:rPr>
          <w:rFonts w:ascii="Arial Narrow" w:hAnsi="Arial Narrow" w:cs="Arial"/>
        </w:rPr>
        <w:t>) in the appropriate box.)</w:t>
      </w:r>
    </w:p>
    <w:p w:rsidR="008E19EF" w:rsidRPr="00B22610" w:rsidRDefault="008E19EF" w:rsidP="008E19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22610">
        <w:rPr>
          <w:rFonts w:ascii="Arial Narrow" w:hAnsi="Arial Narrow" w:cs="Arial"/>
        </w:rPr>
        <w:t xml:space="preserve">i. </w:t>
      </w:r>
      <w:r w:rsidR="000C37FB" w:rsidRPr="008E19EF">
        <w:rPr>
          <w:rFonts w:ascii="Wingdings-Regular" w:eastAsiaTheme="minorEastAsia" w:hAnsi="Wingdings-Regular" w:cs="Wingdings-Regular"/>
          <w:sz w:val="34"/>
          <w:szCs w:val="40"/>
          <w:lang w:eastAsia="en-PH"/>
        </w:rPr>
        <w:t></w:t>
      </w:r>
      <w:r w:rsidRPr="00B22610">
        <w:rPr>
          <w:rFonts w:ascii="Arial Narrow" w:hAnsi="Arial Narrow" w:cs="Arial"/>
        </w:rPr>
        <w:t xml:space="preserve"> I / We recommend the approval of this material for possible use in public schools provided that the corrections / revisions included in this report are made. (For commercial resources (non-</w:t>
      </w:r>
      <w:proofErr w:type="spellStart"/>
      <w:r w:rsidRPr="00B22610">
        <w:rPr>
          <w:rFonts w:ascii="Arial Narrow" w:hAnsi="Arial Narrow" w:cs="Arial"/>
        </w:rPr>
        <w:t>DepED</w:t>
      </w:r>
      <w:proofErr w:type="spellEnd"/>
      <w:r w:rsidRPr="00B22610">
        <w:rPr>
          <w:rFonts w:ascii="Arial Narrow" w:hAnsi="Arial Narrow" w:cs="Arial"/>
        </w:rPr>
        <w:t xml:space="preserve"> owned resources) the Publisher must implement all recommended corrections / revisions in their</w:t>
      </w:r>
      <w:r w:rsidR="00B22610">
        <w:rPr>
          <w:rFonts w:ascii="Arial Narrow" w:hAnsi="Arial Narrow" w:cs="Arial"/>
        </w:rPr>
        <w:t xml:space="preserve"> </w:t>
      </w:r>
      <w:r w:rsidRPr="00B22610">
        <w:rPr>
          <w:rFonts w:ascii="Arial Narrow" w:hAnsi="Arial Narrow" w:cs="Arial"/>
        </w:rPr>
        <w:t>next printing or provide errata.)</w:t>
      </w:r>
    </w:p>
    <w:p w:rsidR="008E19EF" w:rsidRPr="00B22610" w:rsidRDefault="008E19EF" w:rsidP="008E19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22610">
        <w:rPr>
          <w:rFonts w:ascii="Arial Narrow" w:hAnsi="Arial Narrow" w:cs="Arial"/>
        </w:rPr>
        <w:t xml:space="preserve">ii. </w:t>
      </w:r>
      <w:r w:rsidR="000C37FB" w:rsidRPr="008E19EF">
        <w:rPr>
          <w:rFonts w:ascii="Wingdings-Regular" w:eastAsiaTheme="minorEastAsia" w:hAnsi="Wingdings-Regular" w:cs="Wingdings-Regular"/>
          <w:sz w:val="34"/>
          <w:szCs w:val="40"/>
          <w:lang w:eastAsia="en-PH"/>
        </w:rPr>
        <w:t></w:t>
      </w:r>
      <w:r w:rsidRPr="00B22610">
        <w:rPr>
          <w:rFonts w:ascii="Arial Narrow" w:hAnsi="Arial Narrow" w:cs="Arial"/>
        </w:rPr>
        <w:t xml:space="preserve"> I / We do not recommend the approval of this material for possible use in public schools for the</w:t>
      </w:r>
      <w:r w:rsidR="00B22610">
        <w:rPr>
          <w:rFonts w:ascii="Arial Narrow" w:hAnsi="Arial Narrow" w:cs="Arial"/>
        </w:rPr>
        <w:t xml:space="preserve"> </w:t>
      </w:r>
      <w:r w:rsidRPr="00B22610">
        <w:rPr>
          <w:rFonts w:ascii="Arial Narrow" w:hAnsi="Arial Narrow" w:cs="Arial"/>
        </w:rPr>
        <w:t>reasons stated below and/or cited in this evaluation report. (Please use separate sheet if necessary.)</w:t>
      </w:r>
    </w:p>
    <w:p w:rsidR="00B22610" w:rsidRDefault="00B22610" w:rsidP="008E19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8E19EF" w:rsidRPr="00B22610" w:rsidRDefault="008E19EF" w:rsidP="008E19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22610">
        <w:rPr>
          <w:rFonts w:ascii="Arial Narrow" w:hAnsi="Arial Narrow" w:cs="Arial"/>
        </w:rPr>
        <w:t>(Please sign below and at the back of each page.)</w:t>
      </w:r>
    </w:p>
    <w:p w:rsidR="008E19EF" w:rsidRPr="00B22610" w:rsidRDefault="008E19EF" w:rsidP="008E19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22610">
        <w:rPr>
          <w:rFonts w:ascii="Arial Narrow" w:hAnsi="Arial Narrow" w:cs="Arial"/>
        </w:rPr>
        <w:t>I/We certify that this evaluation report and recommendation are my/our own and have been made without</w:t>
      </w:r>
      <w:r w:rsidR="00B22610">
        <w:rPr>
          <w:rFonts w:ascii="Arial Narrow" w:hAnsi="Arial Narrow" w:cs="Arial"/>
        </w:rPr>
        <w:t xml:space="preserve"> </w:t>
      </w:r>
      <w:r w:rsidRPr="00B22610">
        <w:rPr>
          <w:rFonts w:ascii="Arial Narrow" w:hAnsi="Arial Narrow" w:cs="Arial"/>
        </w:rPr>
        <w:t>any undue influence from others.</w:t>
      </w:r>
    </w:p>
    <w:p w:rsidR="008E19EF" w:rsidRPr="00B22610" w:rsidRDefault="008E19EF" w:rsidP="008E19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22610">
        <w:rPr>
          <w:rFonts w:ascii="Arial Narrow" w:hAnsi="Arial Narrow" w:cs="Arial"/>
        </w:rPr>
        <w:t>Evaluator(s): ___________________________ Signature(s): __________________________</w:t>
      </w:r>
    </w:p>
    <w:p w:rsidR="0025091E" w:rsidRPr="00B22610" w:rsidRDefault="008E19EF" w:rsidP="008E19E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B22610">
        <w:rPr>
          <w:rFonts w:ascii="Arial Narrow" w:hAnsi="Arial Narrow" w:cs="Arial"/>
        </w:rPr>
        <w:t>Date: ___________________________</w:t>
      </w:r>
      <w:r w:rsidR="00B22610" w:rsidRPr="00B22610">
        <w:rPr>
          <w:rFonts w:ascii="Arial Narrow" w:hAnsi="Arial Narrow" w:cs="Arial"/>
        </w:rPr>
        <w:t>____</w:t>
      </w:r>
      <w:r w:rsidR="00B22610">
        <w:rPr>
          <w:rFonts w:ascii="Arial Narrow" w:hAnsi="Arial Narrow" w:cs="Arial"/>
        </w:rPr>
        <w:t>__</w:t>
      </w:r>
    </w:p>
    <w:sectPr w:rsidR="0025091E" w:rsidRPr="00B22610" w:rsidSect="005D673F">
      <w:headerReference w:type="default" r:id="rId7"/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0A" w:rsidRDefault="0081030A" w:rsidP="00F46674">
      <w:pPr>
        <w:spacing w:after="0" w:line="240" w:lineRule="auto"/>
      </w:pPr>
      <w:r>
        <w:separator/>
      </w:r>
    </w:p>
  </w:endnote>
  <w:endnote w:type="continuationSeparator" w:id="0">
    <w:p w:rsidR="0081030A" w:rsidRDefault="0081030A" w:rsidP="00F4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0A" w:rsidRDefault="0081030A" w:rsidP="00F46674">
      <w:pPr>
        <w:spacing w:after="0" w:line="240" w:lineRule="auto"/>
      </w:pPr>
      <w:r>
        <w:separator/>
      </w:r>
    </w:p>
  </w:footnote>
  <w:footnote w:type="continuationSeparator" w:id="0">
    <w:p w:rsidR="0081030A" w:rsidRDefault="0081030A" w:rsidP="00F4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2" w:rsidRDefault="0032382F">
    <w:pPr>
      <w:pStyle w:val="Header"/>
    </w:pPr>
    <w:r>
      <w:rPr>
        <w:rFonts w:asciiTheme="majorHAnsi" w:hAnsiTheme="majorHAnsi"/>
        <w:b/>
      </w:rPr>
      <w:t>Form 3-C</w:t>
    </w:r>
    <w:r w:rsidR="009D1852" w:rsidRPr="00893B51">
      <w:rPr>
        <w:rFonts w:asciiTheme="majorHAnsi" w:hAnsiTheme="majorHAnsi"/>
        <w:b/>
      </w:rPr>
      <w:t xml:space="preserve">                                                                </w:t>
    </w:r>
    <w:r w:rsidR="009D1852" w:rsidRPr="00893B51">
      <w:rPr>
        <w:rFonts w:asciiTheme="majorHAnsi" w:hAnsiTheme="majorHAnsi"/>
      </w:rPr>
      <w:t xml:space="preserve">                                                     </w:t>
    </w:r>
    <w:r w:rsidR="009D1852">
      <w:rPr>
        <w:rFonts w:ascii="Arial Narrow" w:hAnsi="Arial Narrow"/>
        <w:i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7C6F"/>
    <w:multiLevelType w:val="hybridMultilevel"/>
    <w:tmpl w:val="FF620A40"/>
    <w:lvl w:ilvl="0" w:tplc="0F4E96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51D6"/>
    <w:multiLevelType w:val="hybridMultilevel"/>
    <w:tmpl w:val="658042B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35E6"/>
    <w:multiLevelType w:val="hybridMultilevel"/>
    <w:tmpl w:val="1A023A70"/>
    <w:lvl w:ilvl="0" w:tplc="2E70FD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3994"/>
    <w:multiLevelType w:val="hybridMultilevel"/>
    <w:tmpl w:val="7AA234D4"/>
    <w:lvl w:ilvl="0" w:tplc="23CED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5">
      <w:start w:val="1"/>
      <w:numFmt w:val="upperLetter"/>
      <w:lvlText w:val="%2."/>
      <w:lvlJc w:val="left"/>
      <w:pPr>
        <w:ind w:left="1440" w:hanging="360"/>
      </w:pPr>
    </w:lvl>
    <w:lvl w:ilvl="2" w:tplc="34090015">
      <w:start w:val="1"/>
      <w:numFmt w:val="upperLetter"/>
      <w:lvlText w:val="%3."/>
      <w:lvlJc w:val="lef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2836"/>
    <w:multiLevelType w:val="hybridMultilevel"/>
    <w:tmpl w:val="C898F4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343F"/>
    <w:multiLevelType w:val="hybridMultilevel"/>
    <w:tmpl w:val="0D860CEA"/>
    <w:lvl w:ilvl="0" w:tplc="FE2A3B5A">
      <w:start w:val="1"/>
      <w:numFmt w:val="decimal"/>
      <w:lvlText w:val="B%1.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78E8"/>
    <w:multiLevelType w:val="hybridMultilevel"/>
    <w:tmpl w:val="658042B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081A"/>
    <w:multiLevelType w:val="hybridMultilevel"/>
    <w:tmpl w:val="1D8CD018"/>
    <w:lvl w:ilvl="0" w:tplc="52FC2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0A92"/>
    <w:multiLevelType w:val="hybridMultilevel"/>
    <w:tmpl w:val="3EE65E64"/>
    <w:lvl w:ilvl="0" w:tplc="A50076DE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F4153"/>
    <w:multiLevelType w:val="hybridMultilevel"/>
    <w:tmpl w:val="AEBCEC8E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EF1D92"/>
    <w:multiLevelType w:val="hybridMultilevel"/>
    <w:tmpl w:val="0F30F7EC"/>
    <w:lvl w:ilvl="0" w:tplc="5A000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2C83"/>
    <w:multiLevelType w:val="hybridMultilevel"/>
    <w:tmpl w:val="D34A76F4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D2E14"/>
    <w:multiLevelType w:val="hybridMultilevel"/>
    <w:tmpl w:val="CE623F0A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FD265E6C">
      <w:start w:val="1"/>
      <w:numFmt w:val="decimal"/>
      <w:lvlText w:val="A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D25679"/>
    <w:multiLevelType w:val="hybridMultilevel"/>
    <w:tmpl w:val="658042B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80521"/>
    <w:multiLevelType w:val="hybridMultilevel"/>
    <w:tmpl w:val="0B5871F2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BE271D"/>
    <w:multiLevelType w:val="hybridMultilevel"/>
    <w:tmpl w:val="9AE4BDEC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C06BD1"/>
    <w:multiLevelType w:val="hybridMultilevel"/>
    <w:tmpl w:val="FCA27D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067FA"/>
    <w:multiLevelType w:val="hybridMultilevel"/>
    <w:tmpl w:val="508A20E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4D25A6"/>
    <w:multiLevelType w:val="hybridMultilevel"/>
    <w:tmpl w:val="0D7EE2AA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-1080" w:hanging="360"/>
      </w:pPr>
    </w:lvl>
    <w:lvl w:ilvl="2" w:tplc="3409001B" w:tentative="1">
      <w:start w:val="1"/>
      <w:numFmt w:val="lowerRoman"/>
      <w:lvlText w:val="%3."/>
      <w:lvlJc w:val="right"/>
      <w:pPr>
        <w:ind w:left="-360" w:hanging="180"/>
      </w:pPr>
    </w:lvl>
    <w:lvl w:ilvl="3" w:tplc="3409000F" w:tentative="1">
      <w:start w:val="1"/>
      <w:numFmt w:val="decimal"/>
      <w:lvlText w:val="%4."/>
      <w:lvlJc w:val="left"/>
      <w:pPr>
        <w:ind w:left="360" w:hanging="360"/>
      </w:pPr>
    </w:lvl>
    <w:lvl w:ilvl="4" w:tplc="34090019" w:tentative="1">
      <w:start w:val="1"/>
      <w:numFmt w:val="lowerLetter"/>
      <w:lvlText w:val="%5."/>
      <w:lvlJc w:val="left"/>
      <w:pPr>
        <w:ind w:left="1080" w:hanging="360"/>
      </w:pPr>
    </w:lvl>
    <w:lvl w:ilvl="5" w:tplc="3409001B" w:tentative="1">
      <w:start w:val="1"/>
      <w:numFmt w:val="lowerRoman"/>
      <w:lvlText w:val="%6."/>
      <w:lvlJc w:val="right"/>
      <w:pPr>
        <w:ind w:left="1800" w:hanging="180"/>
      </w:pPr>
    </w:lvl>
    <w:lvl w:ilvl="6" w:tplc="3409000F" w:tentative="1">
      <w:start w:val="1"/>
      <w:numFmt w:val="decimal"/>
      <w:lvlText w:val="%7."/>
      <w:lvlJc w:val="left"/>
      <w:pPr>
        <w:ind w:left="2520" w:hanging="360"/>
      </w:pPr>
    </w:lvl>
    <w:lvl w:ilvl="7" w:tplc="34090019" w:tentative="1">
      <w:start w:val="1"/>
      <w:numFmt w:val="lowerLetter"/>
      <w:lvlText w:val="%8."/>
      <w:lvlJc w:val="left"/>
      <w:pPr>
        <w:ind w:left="3240" w:hanging="360"/>
      </w:pPr>
    </w:lvl>
    <w:lvl w:ilvl="8" w:tplc="3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>
    <w:nsid w:val="5659535B"/>
    <w:multiLevelType w:val="hybridMultilevel"/>
    <w:tmpl w:val="471ED552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9053D9"/>
    <w:multiLevelType w:val="hybridMultilevel"/>
    <w:tmpl w:val="DFA8B3B0"/>
    <w:lvl w:ilvl="0" w:tplc="0F4E968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B24FF1"/>
    <w:multiLevelType w:val="hybridMultilevel"/>
    <w:tmpl w:val="658042B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3594B"/>
    <w:multiLevelType w:val="hybridMultilevel"/>
    <w:tmpl w:val="A1D28C26"/>
    <w:lvl w:ilvl="0" w:tplc="2D80037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3F2651"/>
    <w:multiLevelType w:val="hybridMultilevel"/>
    <w:tmpl w:val="658042B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D5E68"/>
    <w:multiLevelType w:val="hybridMultilevel"/>
    <w:tmpl w:val="2668D61C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056A7"/>
    <w:multiLevelType w:val="hybridMultilevel"/>
    <w:tmpl w:val="442CB748"/>
    <w:lvl w:ilvl="0" w:tplc="068EF18E">
      <w:start w:val="1"/>
      <w:numFmt w:val="decimal"/>
      <w:lvlText w:val="B%1.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33165"/>
    <w:multiLevelType w:val="multilevel"/>
    <w:tmpl w:val="C7907A18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A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26"/>
  </w:num>
  <w:num w:numId="6">
    <w:abstractNumId w:val="5"/>
  </w:num>
  <w:num w:numId="7">
    <w:abstractNumId w:val="25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14"/>
  </w:num>
  <w:num w:numId="13">
    <w:abstractNumId w:val="17"/>
  </w:num>
  <w:num w:numId="14">
    <w:abstractNumId w:val="19"/>
  </w:num>
  <w:num w:numId="15">
    <w:abstractNumId w:val="24"/>
  </w:num>
  <w:num w:numId="16">
    <w:abstractNumId w:val="18"/>
  </w:num>
  <w:num w:numId="17">
    <w:abstractNumId w:val="4"/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"/>
  </w:num>
  <w:num w:numId="23">
    <w:abstractNumId w:val="13"/>
  </w:num>
  <w:num w:numId="24">
    <w:abstractNumId w:val="21"/>
  </w:num>
  <w:num w:numId="25">
    <w:abstractNumId w:val="6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5"/>
    <w:rsid w:val="00002113"/>
    <w:rsid w:val="00024F4B"/>
    <w:rsid w:val="0006266E"/>
    <w:rsid w:val="00073BA6"/>
    <w:rsid w:val="00073DF8"/>
    <w:rsid w:val="0007641D"/>
    <w:rsid w:val="000774A7"/>
    <w:rsid w:val="00081CDD"/>
    <w:rsid w:val="0009392B"/>
    <w:rsid w:val="000B3A75"/>
    <w:rsid w:val="000C37FB"/>
    <w:rsid w:val="000D22BD"/>
    <w:rsid w:val="00190015"/>
    <w:rsid w:val="001B785E"/>
    <w:rsid w:val="001D3359"/>
    <w:rsid w:val="0022719B"/>
    <w:rsid w:val="0025091E"/>
    <w:rsid w:val="002C5180"/>
    <w:rsid w:val="002F0C57"/>
    <w:rsid w:val="002F362F"/>
    <w:rsid w:val="0031730C"/>
    <w:rsid w:val="0032382F"/>
    <w:rsid w:val="003759AD"/>
    <w:rsid w:val="003B42CB"/>
    <w:rsid w:val="00424CAF"/>
    <w:rsid w:val="00426B09"/>
    <w:rsid w:val="004550B5"/>
    <w:rsid w:val="004623AE"/>
    <w:rsid w:val="00497680"/>
    <w:rsid w:val="004A449D"/>
    <w:rsid w:val="004C7250"/>
    <w:rsid w:val="004D04A5"/>
    <w:rsid w:val="004F00FA"/>
    <w:rsid w:val="00501CE8"/>
    <w:rsid w:val="00501DB9"/>
    <w:rsid w:val="00593AE9"/>
    <w:rsid w:val="005A0B99"/>
    <w:rsid w:val="005A1F5C"/>
    <w:rsid w:val="005D673F"/>
    <w:rsid w:val="005D69F7"/>
    <w:rsid w:val="005E1296"/>
    <w:rsid w:val="006118AF"/>
    <w:rsid w:val="00611B27"/>
    <w:rsid w:val="0062512A"/>
    <w:rsid w:val="00660581"/>
    <w:rsid w:val="006A2B46"/>
    <w:rsid w:val="00701261"/>
    <w:rsid w:val="0070242A"/>
    <w:rsid w:val="00727459"/>
    <w:rsid w:val="00731FB6"/>
    <w:rsid w:val="00737D5C"/>
    <w:rsid w:val="00756A00"/>
    <w:rsid w:val="007B2DED"/>
    <w:rsid w:val="007E4B3F"/>
    <w:rsid w:val="00805259"/>
    <w:rsid w:val="0081030A"/>
    <w:rsid w:val="008103A7"/>
    <w:rsid w:val="00893B51"/>
    <w:rsid w:val="008A3D5F"/>
    <w:rsid w:val="008A4415"/>
    <w:rsid w:val="008E19EF"/>
    <w:rsid w:val="00951D71"/>
    <w:rsid w:val="009636F8"/>
    <w:rsid w:val="00976B8B"/>
    <w:rsid w:val="009834E9"/>
    <w:rsid w:val="009D1852"/>
    <w:rsid w:val="009E4EA2"/>
    <w:rsid w:val="009E7411"/>
    <w:rsid w:val="00A13D07"/>
    <w:rsid w:val="00A23AF5"/>
    <w:rsid w:val="00A23E66"/>
    <w:rsid w:val="00AB7555"/>
    <w:rsid w:val="00B22610"/>
    <w:rsid w:val="00B37C72"/>
    <w:rsid w:val="00BD52D3"/>
    <w:rsid w:val="00C17E38"/>
    <w:rsid w:val="00C251E4"/>
    <w:rsid w:val="00C40C87"/>
    <w:rsid w:val="00C576BD"/>
    <w:rsid w:val="00C951B4"/>
    <w:rsid w:val="00C959DA"/>
    <w:rsid w:val="00CC2A64"/>
    <w:rsid w:val="00CE2DE0"/>
    <w:rsid w:val="00CE74EF"/>
    <w:rsid w:val="00CF200B"/>
    <w:rsid w:val="00D14C10"/>
    <w:rsid w:val="00D152D6"/>
    <w:rsid w:val="00D450B2"/>
    <w:rsid w:val="00D85B97"/>
    <w:rsid w:val="00D97F08"/>
    <w:rsid w:val="00DB3BA7"/>
    <w:rsid w:val="00DC087A"/>
    <w:rsid w:val="00DD7954"/>
    <w:rsid w:val="00DE5D35"/>
    <w:rsid w:val="00E12081"/>
    <w:rsid w:val="00E35184"/>
    <w:rsid w:val="00EC57B0"/>
    <w:rsid w:val="00F12245"/>
    <w:rsid w:val="00F32D3C"/>
    <w:rsid w:val="00F46674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7D0A7-CCA3-4A31-9C1E-9BFEE2FF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3F"/>
    <w:pPr>
      <w:ind w:left="720"/>
      <w:contextualSpacing/>
    </w:pPr>
  </w:style>
  <w:style w:type="table" w:styleId="TableGrid">
    <w:name w:val="Table Grid"/>
    <w:basedOn w:val="TableNormal"/>
    <w:uiPriority w:val="59"/>
    <w:rsid w:val="005D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641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PH"/>
    </w:rPr>
  </w:style>
  <w:style w:type="character" w:customStyle="1" w:styleId="FooterChar">
    <w:name w:val="Footer Char"/>
    <w:basedOn w:val="DefaultParagraphFont"/>
    <w:link w:val="Footer"/>
    <w:uiPriority w:val="99"/>
    <w:rsid w:val="0007641D"/>
    <w:rPr>
      <w:rFonts w:eastAsiaTheme="minorEastAsia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2016-05-13T02:12:00Z</cp:lastPrinted>
  <dcterms:created xsi:type="dcterms:W3CDTF">2016-04-01T05:19:00Z</dcterms:created>
  <dcterms:modified xsi:type="dcterms:W3CDTF">2016-05-13T06:01:00Z</dcterms:modified>
</cp:coreProperties>
</file>